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73A" w:rsidRDefault="0093373A" w:rsidP="0093373A">
      <w:pPr>
        <w:jc w:val="center"/>
        <w:rPr>
          <w:rFonts w:ascii="Times New Roman" w:hAnsi="Times New Roman" w:cs="Times New Roman"/>
          <w:sz w:val="28"/>
          <w:szCs w:val="28"/>
        </w:rPr>
      </w:pPr>
      <w:r w:rsidRPr="0093373A">
        <w:rPr>
          <w:rFonts w:ascii="Times New Roman" w:hAnsi="Times New Roman" w:cs="Times New Roman"/>
          <w:sz w:val="28"/>
          <w:szCs w:val="28"/>
        </w:rPr>
        <w:t>Вакантные места для приема (перевода) 2020-2021 учебный год</w:t>
      </w:r>
    </w:p>
    <w:p w:rsidR="0093373A" w:rsidRPr="0093373A" w:rsidRDefault="0093373A" w:rsidP="0093373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4995" w:type="pct"/>
        <w:tblLook w:val="04A0" w:firstRow="1" w:lastRow="0" w:firstColumn="1" w:lastColumn="0" w:noHBand="0" w:noVBand="1"/>
      </w:tblPr>
      <w:tblGrid>
        <w:gridCol w:w="3396"/>
        <w:gridCol w:w="5940"/>
      </w:tblGrid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3373A" w:rsidRPr="0093373A" w:rsidTr="0093373A">
        <w:tc>
          <w:tcPr>
            <w:tcW w:w="1819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81" w:type="pct"/>
          </w:tcPr>
          <w:p w:rsidR="0093373A" w:rsidRPr="0093373A" w:rsidRDefault="0093373A" w:rsidP="009337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7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14A93" w:rsidRPr="0093373A" w:rsidRDefault="00E14A93" w:rsidP="0093373A">
      <w:pPr>
        <w:rPr>
          <w:rFonts w:ascii="Times New Roman" w:hAnsi="Times New Roman" w:cs="Times New Roman"/>
          <w:sz w:val="28"/>
          <w:szCs w:val="28"/>
        </w:rPr>
      </w:pPr>
    </w:p>
    <w:sectPr w:rsidR="00E14A93" w:rsidRPr="009337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4F4"/>
    <w:rsid w:val="0093373A"/>
    <w:rsid w:val="00DB74F4"/>
    <w:rsid w:val="00E1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746CB-11CA-431E-B147-15CE07EC0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3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2021-10-31T16:26:00Z</dcterms:created>
  <dcterms:modified xsi:type="dcterms:W3CDTF">2021-10-31T16:29:00Z</dcterms:modified>
</cp:coreProperties>
</file>